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DFFD" w14:textId="23BA11CD" w:rsidR="004708A1" w:rsidRPr="00513C9A" w:rsidRDefault="00D339D4" w:rsidP="5DB6E9AB">
      <w:pPr>
        <w:rPr>
          <w:rFonts w:ascii="Arial" w:hAnsi="Arial" w:cs="Arial"/>
          <w:b/>
          <w:bCs/>
        </w:rPr>
      </w:pPr>
      <w:r w:rsidRPr="5DB6E9AB">
        <w:rPr>
          <w:rFonts w:ascii="Arial" w:hAnsi="Arial" w:cs="Arial"/>
          <w:b/>
          <w:bCs/>
        </w:rPr>
        <w:t xml:space="preserve">Job Title: </w:t>
      </w:r>
      <w:r w:rsidR="009C4886" w:rsidRPr="5DB6E9AB">
        <w:rPr>
          <w:rFonts w:ascii="Arial" w:hAnsi="Arial" w:cs="Arial"/>
          <w:b/>
          <w:bCs/>
        </w:rPr>
        <w:t xml:space="preserve"> </w:t>
      </w:r>
      <w:r w:rsidR="00751747">
        <w:rPr>
          <w:rFonts w:ascii="Arial" w:hAnsi="Arial" w:cs="Arial"/>
          <w:b/>
          <w:bCs/>
        </w:rPr>
        <w:t>Contract Trainer/</w:t>
      </w:r>
      <w:r w:rsidR="004708A1">
        <w:rPr>
          <w:rFonts w:ascii="Arial" w:hAnsi="Arial" w:cs="Arial"/>
          <w:b/>
          <w:bCs/>
        </w:rPr>
        <w:t>Coordinator</w:t>
      </w: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5DB6E9AB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5DB6E9AB">
        <w:trPr>
          <w:jc w:val="center"/>
        </w:trPr>
        <w:tc>
          <w:tcPr>
            <w:tcW w:w="9395" w:type="dxa"/>
          </w:tcPr>
          <w:p w14:paraId="69385D51" w14:textId="5B319227" w:rsidR="004425E7" w:rsidRPr="00513C9A" w:rsidRDefault="00751747" w:rsidP="5DB6E9A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 and coordinate the </w:t>
            </w:r>
            <w:r w:rsidR="004B158A">
              <w:rPr>
                <w:sz w:val="18"/>
                <w:szCs w:val="18"/>
              </w:rPr>
              <w:t xml:space="preserve">Apprenticeship, Graduate and Work Experience </w:t>
            </w:r>
            <w:r>
              <w:rPr>
                <w:sz w:val="18"/>
                <w:szCs w:val="18"/>
              </w:rPr>
              <w:t>programmes and placements</w:t>
            </w:r>
          </w:p>
          <w:p w14:paraId="738F6160" w14:textId="1EC008AB" w:rsidR="004425E7" w:rsidRPr="00513C9A" w:rsidRDefault="00307BB8" w:rsidP="5DB6E9A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the Training Department in the maintenance of</w:t>
            </w:r>
            <w:r w:rsidR="21B377A0" w:rsidRPr="5DB6E9AB">
              <w:rPr>
                <w:sz w:val="18"/>
                <w:szCs w:val="18"/>
              </w:rPr>
              <w:t xml:space="preserve"> training</w:t>
            </w:r>
            <w:r w:rsidR="00013831">
              <w:rPr>
                <w:sz w:val="18"/>
                <w:szCs w:val="18"/>
              </w:rPr>
              <w:t xml:space="preserve"> records,</w:t>
            </w:r>
            <w:r w:rsidR="6402C449" w:rsidRPr="5DB6E9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training plans, scheduling, course packs and certificates</w:t>
            </w:r>
          </w:p>
          <w:p w14:paraId="0DB68FBD" w14:textId="77777777" w:rsidR="004425E7" w:rsidRPr="00307BB8" w:rsidRDefault="002B4BCA" w:rsidP="00C1634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 the Talent and Career Development Manager with coordination of person</w:t>
            </w:r>
            <w:r w:rsidR="00307BB8">
              <w:rPr>
                <w:sz w:val="18"/>
                <w:szCs w:val="18"/>
              </w:rPr>
              <w:t>nel</w:t>
            </w:r>
            <w:r>
              <w:rPr>
                <w:sz w:val="18"/>
                <w:szCs w:val="18"/>
              </w:rPr>
              <w:t xml:space="preserve"> development and business training requests</w:t>
            </w:r>
          </w:p>
          <w:p w14:paraId="1D3DC2E1" w14:textId="77777777" w:rsidR="00307BB8" w:rsidRDefault="00307BB8" w:rsidP="00C1634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Compile and maintain spreadsheets detailing department key performance data and finance</w:t>
            </w:r>
          </w:p>
          <w:p w14:paraId="420E9552" w14:textId="503E716F" w:rsidR="004942D2" w:rsidRPr="00C16341" w:rsidRDefault="004942D2" w:rsidP="00C1634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Office based role</w:t>
            </w: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215"/>
        <w:gridCol w:w="1363"/>
        <w:gridCol w:w="2288"/>
      </w:tblGrid>
      <w:tr w:rsidR="002063AE" w:rsidRPr="00513C9A" w14:paraId="359D0AE1" w14:textId="77777777" w:rsidTr="00AA0232">
        <w:trPr>
          <w:jc w:val="center"/>
        </w:trPr>
        <w:tc>
          <w:tcPr>
            <w:tcW w:w="2309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3215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1363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288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2063AE" w:rsidRPr="00513C9A" w14:paraId="3DD483A0" w14:textId="77777777" w:rsidTr="00AA0232">
        <w:trPr>
          <w:jc w:val="center"/>
        </w:trPr>
        <w:tc>
          <w:tcPr>
            <w:tcW w:w="2309" w:type="dxa"/>
          </w:tcPr>
          <w:p w14:paraId="64B71E12" w14:textId="186ADE30" w:rsidR="007C2EFF" w:rsidRPr="00513C9A" w:rsidRDefault="002B4BCA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Talent and Career Development Manager</w:t>
            </w:r>
          </w:p>
        </w:tc>
        <w:tc>
          <w:tcPr>
            <w:tcW w:w="3215" w:type="dxa"/>
          </w:tcPr>
          <w:p w14:paraId="60098B8D" w14:textId="33F96DAA" w:rsidR="00AA0232" w:rsidRPr="00513C9A" w:rsidRDefault="00AA0232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</w:t>
            </w:r>
            <w:r w:rsidR="00860B28">
              <w:rPr>
                <w:rFonts w:ascii="Arial" w:hAnsi="Arial" w:cs="Arial"/>
                <w:sz w:val="20"/>
                <w:szCs w:val="20"/>
              </w:rPr>
              <w:t>ipal Trainer</w:t>
            </w:r>
          </w:p>
        </w:tc>
        <w:tc>
          <w:tcPr>
            <w:tcW w:w="1363" w:type="dxa"/>
          </w:tcPr>
          <w:p w14:paraId="693B9974" w14:textId="0776A88F" w:rsidR="00BE77FF" w:rsidRPr="00513C9A" w:rsidRDefault="00C1634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88" w:type="dxa"/>
          </w:tcPr>
          <w:p w14:paraId="2E7AF34C" w14:textId="315216FC" w:rsidR="00BE77FF" w:rsidRPr="007D348F" w:rsidRDefault="007D348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48F">
              <w:rPr>
                <w:rFonts w:ascii="Arial" w:hAnsi="Arial" w:cs="Arial"/>
                <w:sz w:val="20"/>
                <w:szCs w:val="20"/>
              </w:rPr>
              <w:t>Head of Training and Development</w:t>
            </w: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5DB6E9AB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5DB6E9AB">
        <w:trPr>
          <w:jc w:val="center"/>
        </w:trPr>
        <w:tc>
          <w:tcPr>
            <w:tcW w:w="9395" w:type="dxa"/>
          </w:tcPr>
          <w:p w14:paraId="0AF1ED99" w14:textId="2012BC72" w:rsidR="004070F8" w:rsidRPr="00751747" w:rsidRDefault="00C16341" w:rsidP="009C796B">
            <w:pPr>
              <w:pStyle w:val="ListParagraph"/>
              <w:numPr>
                <w:ilvl w:val="0"/>
                <w:numId w:val="24"/>
              </w:numPr>
              <w:spacing w:before="120"/>
              <w:contextualSpacing w:val="0"/>
              <w:rPr>
                <w:rFonts w:ascii="Symbol" w:eastAsia="Symbol" w:hAnsi="Symbol" w:cs="Symbol"/>
                <w:color w:val="141414"/>
                <w:sz w:val="18"/>
                <w:szCs w:val="18"/>
              </w:rPr>
            </w:pPr>
            <w:r>
              <w:rPr>
                <w:rFonts w:eastAsia="Arial" w:cs="Arial"/>
                <w:color w:val="141414"/>
                <w:sz w:val="18"/>
                <w:szCs w:val="18"/>
              </w:rPr>
              <w:t xml:space="preserve">Support </w:t>
            </w:r>
            <w:r w:rsidR="00BE6D60">
              <w:rPr>
                <w:rFonts w:eastAsia="Arial" w:cs="Arial"/>
                <w:color w:val="141414"/>
                <w:sz w:val="18"/>
                <w:szCs w:val="18"/>
              </w:rPr>
              <w:t>the</w:t>
            </w:r>
            <w:r w:rsidR="004B158A">
              <w:rPr>
                <w:rFonts w:eastAsia="Arial" w:cs="Arial"/>
                <w:color w:val="141414"/>
                <w:sz w:val="18"/>
                <w:szCs w:val="18"/>
              </w:rPr>
              <w:t xml:space="preserve"> Talent and Careers Development Manager</w:t>
            </w:r>
            <w:r w:rsidR="00BE6D60">
              <w:rPr>
                <w:rFonts w:eastAsia="Arial" w:cs="Arial"/>
                <w:color w:val="141414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color w:val="141414"/>
                <w:sz w:val="18"/>
                <w:szCs w:val="18"/>
              </w:rPr>
              <w:t xml:space="preserve">with the </w:t>
            </w:r>
            <w:r w:rsidR="00D42CC2">
              <w:rPr>
                <w:rFonts w:eastAsia="Arial" w:cs="Arial"/>
                <w:color w:val="141414"/>
                <w:sz w:val="18"/>
                <w:szCs w:val="18"/>
              </w:rPr>
              <w:t>co-ordination</w:t>
            </w:r>
            <w:r>
              <w:rPr>
                <w:rFonts w:eastAsia="Arial" w:cs="Arial"/>
                <w:color w:val="141414"/>
                <w:sz w:val="18"/>
                <w:szCs w:val="18"/>
              </w:rPr>
              <w:t xml:space="preserve"> of all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</w:rPr>
              <w:t xml:space="preserve"> </w:t>
            </w:r>
            <w:r w:rsidR="004B158A">
              <w:rPr>
                <w:rFonts w:eastAsia="Arial" w:cs="Arial"/>
                <w:color w:val="141414"/>
                <w:sz w:val="18"/>
                <w:szCs w:val="18"/>
              </w:rPr>
              <w:t xml:space="preserve">Early </w:t>
            </w:r>
            <w:r w:rsidR="004708A1">
              <w:rPr>
                <w:rFonts w:eastAsia="Arial" w:cs="Arial"/>
                <w:color w:val="141414"/>
                <w:sz w:val="18"/>
                <w:szCs w:val="18"/>
              </w:rPr>
              <w:t>Careers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</w:rPr>
              <w:t xml:space="preserve"> </w:t>
            </w:r>
            <w:r w:rsidR="004B158A">
              <w:rPr>
                <w:rFonts w:eastAsia="Arial" w:cs="Arial"/>
                <w:color w:val="141414"/>
                <w:sz w:val="18"/>
                <w:szCs w:val="18"/>
              </w:rPr>
              <w:t xml:space="preserve">and business </w:t>
            </w:r>
            <w:r>
              <w:rPr>
                <w:rFonts w:eastAsia="Arial" w:cs="Arial"/>
                <w:color w:val="141414"/>
                <w:sz w:val="18"/>
                <w:szCs w:val="18"/>
              </w:rPr>
              <w:t xml:space="preserve">training 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</w:rPr>
              <w:t>programme</w:t>
            </w:r>
            <w:r>
              <w:rPr>
                <w:rFonts w:eastAsia="Arial" w:cs="Arial"/>
                <w:color w:val="141414"/>
                <w:sz w:val="18"/>
                <w:szCs w:val="18"/>
              </w:rPr>
              <w:t>s.</w:t>
            </w:r>
          </w:p>
          <w:p w14:paraId="5A830D2B" w14:textId="70688C88" w:rsidR="00751747" w:rsidRPr="004070F8" w:rsidRDefault="00751747" w:rsidP="009C796B">
            <w:pPr>
              <w:pStyle w:val="ListParagraph"/>
              <w:numPr>
                <w:ilvl w:val="0"/>
                <w:numId w:val="24"/>
              </w:numPr>
              <w:spacing w:before="120"/>
              <w:contextualSpacing w:val="0"/>
              <w:rPr>
                <w:rFonts w:ascii="Symbol" w:eastAsia="Symbol" w:hAnsi="Symbol" w:cs="Symbol"/>
                <w:color w:val="141414"/>
                <w:sz w:val="18"/>
                <w:szCs w:val="18"/>
              </w:rPr>
            </w:pPr>
            <w:r>
              <w:rPr>
                <w:rFonts w:eastAsia="Arial" w:cs="Arial"/>
                <w:color w:val="141414"/>
                <w:sz w:val="18"/>
                <w:szCs w:val="18"/>
              </w:rPr>
              <w:t>Coordinate apprentice, graduate and work experience programmes and placements</w:t>
            </w:r>
          </w:p>
          <w:p w14:paraId="32F53354" w14:textId="24B29DE5" w:rsidR="004070F8" w:rsidRPr="0035308C" w:rsidRDefault="00D42CC2" w:rsidP="009C796B">
            <w:pPr>
              <w:pStyle w:val="ListParagraph"/>
              <w:numPr>
                <w:ilvl w:val="0"/>
                <w:numId w:val="24"/>
              </w:numPr>
              <w:spacing w:before="120"/>
              <w:contextualSpacing w:val="0"/>
              <w:rPr>
                <w:rFonts w:ascii="Symbol" w:eastAsia="Symbol" w:hAnsi="Symbol" w:cs="Symbol"/>
                <w:color w:val="141414"/>
                <w:sz w:val="18"/>
                <w:szCs w:val="18"/>
              </w:rPr>
            </w:pPr>
            <w:r>
              <w:rPr>
                <w:rFonts w:eastAsia="Arial" w:cs="Arial"/>
                <w:color w:val="141414"/>
                <w:sz w:val="18"/>
                <w:szCs w:val="18"/>
              </w:rPr>
              <w:t>Maintain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</w:rPr>
              <w:t xml:space="preserve"> training records</w:t>
            </w:r>
            <w:r w:rsidR="00D86A17">
              <w:rPr>
                <w:rFonts w:eastAsia="Arial" w:cs="Arial"/>
                <w:color w:val="141414"/>
                <w:sz w:val="18"/>
                <w:szCs w:val="18"/>
              </w:rPr>
              <w:t>, training archives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</w:rPr>
              <w:t xml:space="preserve"> and </w:t>
            </w:r>
            <w:r w:rsidR="009A08D0">
              <w:rPr>
                <w:rFonts w:eastAsia="Arial" w:cs="Arial"/>
                <w:color w:val="141414"/>
                <w:sz w:val="18"/>
                <w:szCs w:val="18"/>
              </w:rPr>
              <w:t>recording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</w:rPr>
              <w:t xml:space="preserve"> of training qualifications into the Company</w:t>
            </w:r>
            <w:r w:rsidR="7E88E1F2" w:rsidRPr="5DB6E9AB">
              <w:rPr>
                <w:rFonts w:eastAsia="Arial" w:cs="Arial"/>
                <w:color w:val="141414"/>
                <w:sz w:val="18"/>
                <w:szCs w:val="18"/>
              </w:rPr>
              <w:t xml:space="preserve"> </w:t>
            </w:r>
            <w:r w:rsidR="00344C11" w:rsidRPr="5DB6E9AB">
              <w:rPr>
                <w:rFonts w:eastAsia="Arial" w:cs="Arial"/>
                <w:color w:val="141414"/>
                <w:sz w:val="18"/>
                <w:szCs w:val="18"/>
              </w:rPr>
              <w:t>database</w:t>
            </w:r>
            <w:r w:rsidR="00BE6D60">
              <w:rPr>
                <w:rFonts w:eastAsia="Arial" w:cs="Arial"/>
                <w:color w:val="141414"/>
                <w:sz w:val="18"/>
                <w:szCs w:val="18"/>
              </w:rPr>
              <w:t xml:space="preserve"> to support the </w:t>
            </w:r>
            <w:r w:rsidR="004B158A">
              <w:rPr>
                <w:rFonts w:eastAsia="Arial" w:cs="Arial"/>
                <w:color w:val="141414"/>
                <w:sz w:val="18"/>
                <w:szCs w:val="18"/>
              </w:rPr>
              <w:t>Talent and Careers Development Manager.</w:t>
            </w:r>
          </w:p>
          <w:p w14:paraId="7811E125" w14:textId="3449A862" w:rsidR="00623E65" w:rsidRPr="00344C11" w:rsidRDefault="00623E65" w:rsidP="009C796B">
            <w:pPr>
              <w:pStyle w:val="ListParagraph"/>
              <w:numPr>
                <w:ilvl w:val="0"/>
                <w:numId w:val="24"/>
              </w:numPr>
              <w:spacing w:before="120"/>
              <w:contextualSpacing w:val="0"/>
              <w:rPr>
                <w:rFonts w:ascii="Symbol" w:eastAsia="Symbol" w:hAnsi="Symbol" w:cs="Symbol"/>
                <w:color w:val="141414"/>
                <w:sz w:val="18"/>
                <w:szCs w:val="18"/>
              </w:rPr>
            </w:pPr>
            <w:r>
              <w:rPr>
                <w:rFonts w:eastAsia="Symbol" w:cs="Symbol"/>
                <w:color w:val="141414"/>
                <w:sz w:val="18"/>
                <w:szCs w:val="18"/>
              </w:rPr>
              <w:t>Compilation of training statistics/reports (including but, not limited to attendance, overdue, etc)</w:t>
            </w:r>
            <w:r w:rsidR="00751747">
              <w:rPr>
                <w:rFonts w:eastAsia="Symbol" w:cs="Symbol"/>
                <w:color w:val="141414"/>
                <w:sz w:val="18"/>
                <w:szCs w:val="18"/>
              </w:rPr>
              <w:t xml:space="preserve"> </w:t>
            </w:r>
            <w:r>
              <w:rPr>
                <w:rFonts w:eastAsia="Symbol" w:cs="Symbol"/>
                <w:color w:val="141414"/>
                <w:sz w:val="18"/>
                <w:szCs w:val="18"/>
              </w:rPr>
              <w:t>on behalf of the training department</w:t>
            </w:r>
          </w:p>
          <w:p w14:paraId="62EDBF70" w14:textId="22677B25" w:rsidR="005B6294" w:rsidRPr="00B75505" w:rsidRDefault="00BE6D60" w:rsidP="009C796B">
            <w:pPr>
              <w:pStyle w:val="ListParagraph"/>
              <w:numPr>
                <w:ilvl w:val="0"/>
                <w:numId w:val="24"/>
              </w:numPr>
              <w:spacing w:before="120"/>
              <w:contextualSpacing w:val="0"/>
              <w:rPr>
                <w:rFonts w:ascii="Tahoma" w:eastAsia="Tahoma" w:hAnsi="Tahoma" w:cs="Tahoma"/>
                <w:sz w:val="18"/>
                <w:szCs w:val="18"/>
              </w:rPr>
            </w:pPr>
            <w:r w:rsidRPr="00B75505">
              <w:rPr>
                <w:rFonts w:eastAsia="Tahoma" w:cs="Tahoma"/>
                <w:sz w:val="18"/>
                <w:szCs w:val="18"/>
              </w:rPr>
              <w:t xml:space="preserve">Support </w:t>
            </w:r>
            <w:r w:rsidR="004B158A">
              <w:rPr>
                <w:rFonts w:eastAsia="Tahoma" w:cs="Tahoma"/>
                <w:sz w:val="18"/>
                <w:szCs w:val="18"/>
              </w:rPr>
              <w:t>Management</w:t>
            </w:r>
            <w:r w:rsidRPr="00B75505">
              <w:rPr>
                <w:rFonts w:eastAsia="Tahoma" w:cs="Tahoma"/>
                <w:sz w:val="18"/>
                <w:szCs w:val="18"/>
              </w:rPr>
              <w:t xml:space="preserve"> with c</w:t>
            </w:r>
            <w:r w:rsidR="005B6294" w:rsidRPr="00B75505">
              <w:rPr>
                <w:rFonts w:eastAsia="Tahoma" w:cs="Tahoma"/>
                <w:sz w:val="18"/>
                <w:szCs w:val="18"/>
              </w:rPr>
              <w:t>oordination of training for all Draken Europe Facilities and locations</w:t>
            </w:r>
            <w:r w:rsidR="00344C11" w:rsidRPr="00B75505">
              <w:rPr>
                <w:rFonts w:eastAsia="Tahoma" w:cs="Tahoma"/>
                <w:sz w:val="18"/>
                <w:szCs w:val="18"/>
              </w:rPr>
              <w:t xml:space="preserve"> including remote sites.</w:t>
            </w:r>
          </w:p>
          <w:p w14:paraId="10F2B463" w14:textId="21F0F103" w:rsidR="004070F8" w:rsidRPr="00B75505" w:rsidRDefault="00C16341" w:rsidP="009C796B">
            <w:pPr>
              <w:pStyle w:val="ListParagraph"/>
              <w:numPr>
                <w:ilvl w:val="0"/>
                <w:numId w:val="24"/>
              </w:numPr>
              <w:spacing w:before="120"/>
              <w:contextualSpacing w:val="0"/>
              <w:rPr>
                <w:rFonts w:ascii="Symbol" w:eastAsia="Symbol" w:hAnsi="Symbol" w:cs="Symbol"/>
                <w:color w:val="141414"/>
                <w:sz w:val="18"/>
                <w:szCs w:val="18"/>
              </w:rPr>
            </w:pPr>
            <w:r w:rsidRPr="00B75505">
              <w:rPr>
                <w:rFonts w:eastAsia="Arial" w:cs="Arial"/>
                <w:color w:val="141414"/>
                <w:sz w:val="18"/>
                <w:szCs w:val="18"/>
              </w:rPr>
              <w:t xml:space="preserve">Support the </w:t>
            </w:r>
            <w:r w:rsidR="004B158A">
              <w:rPr>
                <w:rFonts w:eastAsia="Arial" w:cs="Arial"/>
                <w:color w:val="141414"/>
                <w:sz w:val="18"/>
                <w:szCs w:val="18"/>
              </w:rPr>
              <w:t xml:space="preserve">Talent and Career Development </w:t>
            </w:r>
            <w:r w:rsidRPr="00B75505">
              <w:rPr>
                <w:rFonts w:eastAsia="Arial" w:cs="Arial"/>
                <w:color w:val="141414"/>
                <w:sz w:val="18"/>
                <w:szCs w:val="18"/>
              </w:rPr>
              <w:t xml:space="preserve">Manager </w:t>
            </w:r>
            <w:r w:rsidR="422B69B4" w:rsidRPr="00B75505">
              <w:rPr>
                <w:rFonts w:eastAsia="Arial" w:cs="Arial"/>
                <w:color w:val="141414"/>
                <w:sz w:val="18"/>
                <w:szCs w:val="18"/>
              </w:rPr>
              <w:t xml:space="preserve">with </w:t>
            </w:r>
            <w:r w:rsidRPr="00B75505">
              <w:rPr>
                <w:rFonts w:eastAsia="Arial" w:cs="Arial"/>
                <w:color w:val="141414"/>
                <w:sz w:val="18"/>
                <w:szCs w:val="18"/>
              </w:rPr>
              <w:t>coordination and admin tasks for both internal and external</w:t>
            </w:r>
            <w:r w:rsidR="00BE6D60" w:rsidRPr="00B75505">
              <w:rPr>
                <w:rFonts w:eastAsia="Arial" w:cs="Arial"/>
                <w:color w:val="141414"/>
                <w:sz w:val="18"/>
                <w:szCs w:val="18"/>
              </w:rPr>
              <w:t xml:space="preserve"> training</w:t>
            </w:r>
            <w:r w:rsidRPr="00B75505">
              <w:rPr>
                <w:rFonts w:eastAsia="Arial" w:cs="Arial"/>
                <w:color w:val="141414"/>
                <w:sz w:val="18"/>
                <w:szCs w:val="18"/>
              </w:rPr>
              <w:t xml:space="preserve"> </w:t>
            </w:r>
            <w:r w:rsidR="422B69B4" w:rsidRPr="00B75505">
              <w:rPr>
                <w:rFonts w:eastAsia="Arial" w:cs="Arial"/>
                <w:color w:val="141414"/>
                <w:sz w:val="18"/>
                <w:szCs w:val="18"/>
              </w:rPr>
              <w:t>providers in relation to course</w:t>
            </w:r>
            <w:r w:rsidR="4FCAEBBE" w:rsidRPr="00B75505">
              <w:rPr>
                <w:rFonts w:eastAsia="Arial" w:cs="Arial"/>
                <w:color w:val="141414"/>
                <w:sz w:val="18"/>
                <w:szCs w:val="18"/>
              </w:rPr>
              <w:t xml:space="preserve"> c</w:t>
            </w:r>
            <w:r w:rsidR="422B69B4" w:rsidRPr="00B75505">
              <w:rPr>
                <w:rFonts w:eastAsia="Arial" w:cs="Arial"/>
                <w:color w:val="141414"/>
                <w:sz w:val="18"/>
                <w:szCs w:val="18"/>
              </w:rPr>
              <w:t>oordination</w:t>
            </w:r>
            <w:r w:rsidR="00BE6D60" w:rsidRPr="00B75505">
              <w:rPr>
                <w:rFonts w:eastAsia="Arial" w:cs="Arial"/>
                <w:color w:val="141414"/>
                <w:sz w:val="18"/>
                <w:szCs w:val="18"/>
              </w:rPr>
              <w:t>, training</w:t>
            </w:r>
            <w:r w:rsidR="422B69B4" w:rsidRPr="00B75505">
              <w:rPr>
                <w:rFonts w:eastAsia="Arial" w:cs="Arial"/>
                <w:color w:val="141414"/>
                <w:sz w:val="18"/>
                <w:szCs w:val="18"/>
              </w:rPr>
              <w:t xml:space="preserve"> scheduling, bookings and pre and post course work (where relevant), evaluation sheets, certificates etc.</w:t>
            </w:r>
          </w:p>
          <w:p w14:paraId="126B26DE" w14:textId="1ED0E7E8" w:rsidR="004070F8" w:rsidRPr="00751747" w:rsidRDefault="005464A0" w:rsidP="009C796B">
            <w:pPr>
              <w:pStyle w:val="ListParagraph"/>
              <w:numPr>
                <w:ilvl w:val="0"/>
                <w:numId w:val="24"/>
              </w:numPr>
              <w:spacing w:before="120"/>
              <w:contextualSpacing w:val="0"/>
              <w:rPr>
                <w:rFonts w:eastAsia="Arial" w:cs="Arial"/>
                <w:color w:val="141414"/>
                <w:sz w:val="18"/>
                <w:szCs w:val="18"/>
              </w:rPr>
            </w:pPr>
            <w:r>
              <w:rPr>
                <w:rFonts w:eastAsia="Arial" w:cs="Arial"/>
                <w:color w:val="141414"/>
                <w:sz w:val="18"/>
                <w:szCs w:val="18"/>
                <w:lang w:val="en-US"/>
              </w:rPr>
              <w:t>L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 xml:space="preserve">iaising with department heads, line managers and employees throughout the Draken Europe </w:t>
            </w:r>
            <w:proofErr w:type="spellStart"/>
            <w:r w:rsidR="422B69B4" w:rsidRPr="5DB6E9AB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>Organisation</w:t>
            </w:r>
            <w:proofErr w:type="spellEnd"/>
            <w:r w:rsidR="422B69B4" w:rsidRPr="5DB6E9AB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 xml:space="preserve"> to </w:t>
            </w:r>
            <w:r w:rsidR="00BE6D60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 xml:space="preserve">Support the </w:t>
            </w:r>
            <w:r w:rsidR="002B4BCA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 xml:space="preserve">Talent and Career Development Manager </w:t>
            </w:r>
            <w:r w:rsidR="00BE6D60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 xml:space="preserve">with the 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>coordinat</w:t>
            </w:r>
            <w:r w:rsidR="00BE6D60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>ion of</w:t>
            </w:r>
            <w:r w:rsidR="422B69B4" w:rsidRPr="5DB6E9AB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 xml:space="preserve"> all required </w:t>
            </w:r>
            <w:r w:rsidR="002B4BCA">
              <w:rPr>
                <w:rFonts w:eastAsia="Arial" w:cs="Arial"/>
                <w:color w:val="141414"/>
                <w:sz w:val="18"/>
                <w:szCs w:val="18"/>
                <w:lang w:val="en-US"/>
              </w:rPr>
              <w:t>and personal development training.</w:t>
            </w:r>
          </w:p>
          <w:p w14:paraId="71A64434" w14:textId="66AA2C84" w:rsidR="009C796B" w:rsidRPr="009C796B" w:rsidRDefault="009C796B" w:rsidP="009C796B">
            <w:pPr>
              <w:pStyle w:val="ListParagraph"/>
              <w:numPr>
                <w:ilvl w:val="0"/>
                <w:numId w:val="24"/>
              </w:numPr>
              <w:spacing w:before="120"/>
              <w:ind w:left="714" w:hanging="357"/>
              <w:contextualSpacing w:val="0"/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sz w:val="18"/>
                <w:szCs w:val="18"/>
              </w:rPr>
              <w:t>Carry out the duties of a train</w:t>
            </w:r>
            <w:r w:rsidR="0083035B">
              <w:rPr>
                <w:rFonts w:cs="Arial"/>
                <w:sz w:val="18"/>
                <w:szCs w:val="18"/>
              </w:rPr>
              <w:t>er</w:t>
            </w:r>
            <w:r w:rsidRPr="009C796B">
              <w:rPr>
                <w:rFonts w:cs="Arial"/>
                <w:sz w:val="18"/>
                <w:szCs w:val="18"/>
              </w:rPr>
              <w:t xml:space="preserve"> including but not limited to</w:t>
            </w:r>
            <w:r w:rsidRPr="009C796B">
              <w:rPr>
                <w:rFonts w:cs="Arial"/>
                <w:color w:val="1E1E1E"/>
                <w:sz w:val="18"/>
                <w:szCs w:val="18"/>
              </w:rPr>
              <w:t>:</w:t>
            </w:r>
          </w:p>
          <w:p w14:paraId="12937E92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>Instructor</w:t>
            </w:r>
          </w:p>
          <w:p w14:paraId="3F6B6E4C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>Invigilator</w:t>
            </w:r>
          </w:p>
          <w:p w14:paraId="1773297C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>Examiner</w:t>
            </w:r>
          </w:p>
          <w:p w14:paraId="380B45A6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>Practical Assessor</w:t>
            </w:r>
          </w:p>
          <w:p w14:paraId="237BD5B6" w14:textId="77777777" w:rsidR="009C796B" w:rsidRPr="009C796B" w:rsidRDefault="009C796B" w:rsidP="009C796B">
            <w:pPr>
              <w:pStyle w:val="ListParagraph"/>
              <w:numPr>
                <w:ilvl w:val="0"/>
                <w:numId w:val="24"/>
              </w:numPr>
              <w:spacing w:before="120"/>
              <w:ind w:left="714" w:hanging="357"/>
              <w:contextualSpacing w:val="0"/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sz w:val="18"/>
                <w:szCs w:val="18"/>
              </w:rPr>
              <w:t>The development and preparation of courseware as required for training</w:t>
            </w:r>
            <w:r w:rsidRPr="009C796B">
              <w:rPr>
                <w:rFonts w:cs="Arial"/>
                <w:color w:val="1E1E1E"/>
                <w:sz w:val="18"/>
                <w:szCs w:val="18"/>
              </w:rPr>
              <w:t xml:space="preserve"> in accordance with all applicable Regulations and Company Approvals such as:</w:t>
            </w:r>
          </w:p>
          <w:p w14:paraId="60C269E0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 xml:space="preserve">Training Needs Analysis </w:t>
            </w:r>
          </w:p>
          <w:p w14:paraId="1D64B083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>Syllabi</w:t>
            </w:r>
          </w:p>
          <w:p w14:paraId="3AD447EA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 xml:space="preserve">Training notes to support the TNA and syllabus </w:t>
            </w:r>
          </w:p>
          <w:p w14:paraId="7CD7A9EE" w14:textId="77777777" w:rsidR="009C796B" w:rsidRPr="009C796B" w:rsidRDefault="009C796B" w:rsidP="009C796B">
            <w:pPr>
              <w:pStyle w:val="ListParagraph"/>
              <w:numPr>
                <w:ilvl w:val="1"/>
                <w:numId w:val="24"/>
              </w:numPr>
              <w:jc w:val="both"/>
              <w:rPr>
                <w:rFonts w:cs="Arial"/>
                <w:color w:val="1E1E1E"/>
                <w:sz w:val="18"/>
                <w:szCs w:val="18"/>
              </w:rPr>
            </w:pPr>
            <w:r w:rsidRPr="009C796B">
              <w:rPr>
                <w:rFonts w:cs="Arial"/>
                <w:color w:val="1E1E1E"/>
                <w:sz w:val="18"/>
                <w:szCs w:val="18"/>
              </w:rPr>
              <w:t>Examination question banks</w:t>
            </w:r>
          </w:p>
          <w:p w14:paraId="12BBF180" w14:textId="0D3A3792" w:rsidR="009C796B" w:rsidRPr="004070F8" w:rsidRDefault="009C796B" w:rsidP="009C796B">
            <w:pPr>
              <w:numPr>
                <w:ilvl w:val="0"/>
                <w:numId w:val="24"/>
              </w:numPr>
              <w:spacing w:before="120"/>
              <w:ind w:left="714" w:hanging="357"/>
              <w:rPr>
                <w:rFonts w:eastAsia="Arial" w:cs="Arial"/>
                <w:color w:val="141414"/>
                <w:sz w:val="18"/>
                <w:szCs w:val="18"/>
              </w:rPr>
            </w:pPr>
            <w:r w:rsidRPr="009C796B">
              <w:rPr>
                <w:rFonts w:ascii="Arial" w:hAnsi="Arial" w:cs="Arial"/>
                <w:sz w:val="18"/>
                <w:szCs w:val="18"/>
              </w:rPr>
              <w:t>The continued maintenance of courseware, training aides, examinations, assessments and materials used for training in line with customer and regulatory requirements.</w:t>
            </w:r>
          </w:p>
        </w:tc>
      </w:tr>
    </w:tbl>
    <w:p w14:paraId="1D61A144" w14:textId="77777777" w:rsidR="00912BC3" w:rsidRDefault="00912BC3">
      <w:pPr>
        <w:rPr>
          <w:szCs w:val="22"/>
        </w:rPr>
      </w:pPr>
      <w:r>
        <w:rPr>
          <w:szCs w:val="22"/>
        </w:rPr>
        <w:br w:type="page"/>
      </w: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5DB6E9AB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lastRenderedPageBreak/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5DB6E9AB">
        <w:trPr>
          <w:trHeight w:val="1403"/>
        </w:trPr>
        <w:tc>
          <w:tcPr>
            <w:tcW w:w="9230" w:type="dxa"/>
          </w:tcPr>
          <w:p w14:paraId="70D0D153" w14:textId="66A4F112" w:rsidR="00A97855" w:rsidRPr="00513C9A" w:rsidRDefault="00EB6BCE" w:rsidP="00912BC3">
            <w:pPr>
              <w:numPr>
                <w:ilvl w:val="0"/>
                <w:numId w:val="26"/>
              </w:numPr>
              <w:spacing w:before="120"/>
              <w:ind w:left="419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91919"/>
                <w:sz w:val="18"/>
                <w:szCs w:val="18"/>
              </w:rPr>
              <w:t>Ideally f</w:t>
            </w:r>
            <w:r w:rsidR="641145EB"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>rom an Aviation Engineering background</w:t>
            </w:r>
            <w:r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 but not essential</w:t>
            </w:r>
            <w:r w:rsidR="641145EB"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>.</w:t>
            </w:r>
          </w:p>
          <w:p w14:paraId="423DDD56" w14:textId="189729D3" w:rsidR="00A97855" w:rsidRPr="00513C9A" w:rsidRDefault="641145EB" w:rsidP="00912BC3">
            <w:pPr>
              <w:numPr>
                <w:ilvl w:val="0"/>
                <w:numId w:val="26"/>
              </w:numPr>
              <w:spacing w:before="120"/>
              <w:ind w:left="419" w:hanging="357"/>
              <w:rPr>
                <w:sz w:val="18"/>
                <w:szCs w:val="18"/>
              </w:rPr>
            </w:pP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Experience in, or had </w:t>
            </w:r>
            <w:r w:rsidRPr="000538B7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exposure </w:t>
            </w:r>
            <w:r w:rsidRPr="000538B7">
              <w:rPr>
                <w:rFonts w:ascii="Arial" w:hAnsi="Arial" w:cs="Arial"/>
                <w:color w:val="191919"/>
                <w:sz w:val="18"/>
                <w:szCs w:val="18"/>
              </w:rPr>
              <w:t>to</w:t>
            </w:r>
            <w:r w:rsidRPr="5DB6E9AB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, </w:t>
            </w: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>an Aviation/general training environment</w:t>
            </w:r>
            <w:r w:rsidR="00EB6BCE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 but not essential</w:t>
            </w:r>
          </w:p>
          <w:p w14:paraId="23F0FFAB" w14:textId="32C2502D" w:rsidR="00A97855" w:rsidRPr="00513C9A" w:rsidRDefault="00EB6BCE" w:rsidP="00912BC3">
            <w:pPr>
              <w:numPr>
                <w:ilvl w:val="0"/>
                <w:numId w:val="26"/>
              </w:numPr>
              <w:spacing w:before="120"/>
              <w:ind w:left="419" w:hanging="357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91919"/>
                <w:sz w:val="18"/>
                <w:szCs w:val="18"/>
              </w:rPr>
              <w:t>Awareness</w:t>
            </w:r>
            <w:r w:rsidR="641145EB"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 of </w:t>
            </w:r>
            <w:r w:rsidR="001C3413">
              <w:rPr>
                <w:rFonts w:ascii="Arial" w:eastAsia="Arial" w:hAnsi="Arial" w:cs="Arial"/>
                <w:color w:val="191919"/>
                <w:sz w:val="18"/>
                <w:szCs w:val="18"/>
              </w:rPr>
              <w:t>Quality Management Systems and/or training records systems</w:t>
            </w:r>
          </w:p>
          <w:p w14:paraId="2CE990FB" w14:textId="56DF2814" w:rsidR="00A97855" w:rsidRPr="009C796B" w:rsidRDefault="641145EB" w:rsidP="00912BC3">
            <w:pPr>
              <w:numPr>
                <w:ilvl w:val="0"/>
                <w:numId w:val="26"/>
              </w:numPr>
              <w:spacing w:before="120"/>
              <w:ind w:left="419" w:hanging="357"/>
              <w:rPr>
                <w:sz w:val="18"/>
                <w:szCs w:val="18"/>
              </w:rPr>
            </w:pP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Understanding of </w:t>
            </w:r>
            <w:r w:rsidR="00EB6BCE">
              <w:rPr>
                <w:rFonts w:ascii="Arial" w:eastAsia="Arial" w:hAnsi="Arial" w:cs="Arial"/>
                <w:color w:val="191919"/>
                <w:sz w:val="18"/>
                <w:szCs w:val="18"/>
              </w:rPr>
              <w:t>GDPR</w:t>
            </w: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 </w:t>
            </w:r>
            <w:r w:rsidR="510589EC"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Regulations </w:t>
            </w:r>
            <w:r w:rsidR="001C3413">
              <w:rPr>
                <w:rFonts w:ascii="Arial" w:eastAsia="Arial" w:hAnsi="Arial" w:cs="Arial"/>
                <w:color w:val="191919"/>
                <w:sz w:val="18"/>
                <w:szCs w:val="18"/>
              </w:rPr>
              <w:t>i</w:t>
            </w:r>
            <w:r w:rsidR="510589EC"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>n</w:t>
            </w: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 respect of training</w:t>
            </w:r>
          </w:p>
          <w:p w14:paraId="362D835F" w14:textId="05D8E425" w:rsidR="00282842" w:rsidRPr="00282842" w:rsidRDefault="00282842" w:rsidP="00282842">
            <w:pPr>
              <w:numPr>
                <w:ilvl w:val="0"/>
                <w:numId w:val="26"/>
              </w:numPr>
              <w:spacing w:before="120"/>
              <w:ind w:left="419" w:hanging="357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91919"/>
                <w:sz w:val="18"/>
                <w:szCs w:val="18"/>
              </w:rPr>
              <w:t>Experience with Learning Managements Systems and Instructional Design tools such as Articulate an advantage</w:t>
            </w:r>
          </w:p>
          <w:p w14:paraId="0C4B5DC5" w14:textId="78D77CAB" w:rsidR="00A97855" w:rsidRPr="00513C9A" w:rsidRDefault="0DA6B6EB" w:rsidP="00912BC3">
            <w:pPr>
              <w:numPr>
                <w:ilvl w:val="0"/>
                <w:numId w:val="26"/>
              </w:numPr>
              <w:spacing w:before="120"/>
              <w:ind w:left="419" w:hanging="357"/>
              <w:rPr>
                <w:sz w:val="18"/>
                <w:szCs w:val="18"/>
              </w:rPr>
            </w:pP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Previous experience with Apprentice </w:t>
            </w:r>
            <w:r w:rsidR="001C3413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and Graduate </w:t>
            </w: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</w:rPr>
              <w:t>schemes/working with young people</w:t>
            </w:r>
            <w:r w:rsidR="00EB6BCE">
              <w:rPr>
                <w:rFonts w:ascii="Arial" w:eastAsia="Arial" w:hAnsi="Arial" w:cs="Arial"/>
                <w:color w:val="191919"/>
                <w:sz w:val="18"/>
                <w:szCs w:val="18"/>
              </w:rPr>
              <w:t xml:space="preserve"> an advantage</w:t>
            </w: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28"/>
      </w:tblGrid>
      <w:tr w:rsidR="00F07E01" w:rsidRPr="00513C9A" w14:paraId="22960242" w14:textId="77777777" w:rsidTr="5DB6E9AB">
        <w:trPr>
          <w:gridAfter w:val="1"/>
          <w:wAfter w:w="3612" w:type="pct"/>
          <w:trHeight w:val="581"/>
        </w:trPr>
        <w:tc>
          <w:tcPr>
            <w:tcW w:w="1388" w:type="pct"/>
            <w:shd w:val="clear" w:color="auto" w:fill="000000" w:themeFill="text1"/>
          </w:tcPr>
          <w:p w14:paraId="53C0B2BE" w14:textId="77777777" w:rsidR="00F07E01" w:rsidRPr="00513C9A" w:rsidRDefault="00D8768E" w:rsidP="00626E6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4070F8" w:rsidRPr="00513C9A" w14:paraId="6FCF985D" w14:textId="77777777" w:rsidTr="5DB6E9AB">
        <w:tc>
          <w:tcPr>
            <w:tcW w:w="1388" w:type="pct"/>
          </w:tcPr>
          <w:p w14:paraId="6FE172A5" w14:textId="77777777" w:rsidR="004070F8" w:rsidRPr="00D8768E" w:rsidRDefault="004070F8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 w:rsidRPr="00D8768E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Communication and Knowledge Sharing</w:t>
            </w:r>
          </w:p>
        </w:tc>
        <w:tc>
          <w:tcPr>
            <w:tcW w:w="3612" w:type="pct"/>
          </w:tcPr>
          <w:p w14:paraId="36F80786" w14:textId="5EE75FDB" w:rsidR="004070F8" w:rsidRPr="001E6C9F" w:rsidRDefault="00EB6BCE" w:rsidP="5DB6E9AB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Good communication using</w:t>
            </w:r>
            <w:r w:rsidR="660C7DC0" w:rsidRPr="5DB6E9AB">
              <w:rPr>
                <w:rFonts w:cs="Arial"/>
                <w:sz w:val="18"/>
                <w:szCs w:val="18"/>
                <w:lang w:val="en-US"/>
              </w:rPr>
              <w:t xml:space="preserve"> a wide range of styles, tools and techniques</w:t>
            </w:r>
          </w:p>
          <w:p w14:paraId="64456297" w14:textId="77777777" w:rsidR="004070F8" w:rsidRPr="001E6C9F" w:rsidRDefault="660C7DC0" w:rsidP="5DB6E9AB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val="en-US"/>
              </w:rPr>
            </w:pPr>
            <w:r w:rsidRPr="5DB6E9AB">
              <w:rPr>
                <w:rFonts w:cs="Arial"/>
                <w:sz w:val="18"/>
                <w:szCs w:val="18"/>
                <w:lang w:val="en-US"/>
              </w:rPr>
              <w:t>Share information, good practice and expertise with others</w:t>
            </w:r>
          </w:p>
          <w:p w14:paraId="306CB497" w14:textId="77777777" w:rsidR="004070F8" w:rsidRDefault="660C7DC0" w:rsidP="5DB6E9AB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val="en-US"/>
              </w:rPr>
            </w:pPr>
            <w:r w:rsidRPr="5DB6E9AB">
              <w:rPr>
                <w:rFonts w:cs="Arial"/>
                <w:sz w:val="18"/>
                <w:szCs w:val="18"/>
                <w:lang w:val="en-US"/>
              </w:rPr>
              <w:t xml:space="preserve">Respond to and discuss issues </w:t>
            </w:r>
            <w:r w:rsidR="00EB6BCE">
              <w:rPr>
                <w:rFonts w:cs="Arial"/>
                <w:sz w:val="18"/>
                <w:szCs w:val="18"/>
                <w:lang w:val="en-US"/>
              </w:rPr>
              <w:t>positively</w:t>
            </w:r>
            <w:r w:rsidRPr="5DB6E9AB"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05DFA528" w14:textId="223BF442" w:rsidR="001C3413" w:rsidRPr="001E6C9F" w:rsidRDefault="001C3413" w:rsidP="5DB6E9AB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Experience with Microsoft Office suite of applications, including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Sharepoint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and Excel.</w:t>
            </w:r>
          </w:p>
        </w:tc>
      </w:tr>
      <w:tr w:rsidR="004070F8" w:rsidRPr="00513C9A" w14:paraId="5AE67DD8" w14:textId="77777777" w:rsidTr="5DB6E9AB">
        <w:tc>
          <w:tcPr>
            <w:tcW w:w="1388" w:type="pct"/>
          </w:tcPr>
          <w:p w14:paraId="0A1527C4" w14:textId="77777777" w:rsidR="004070F8" w:rsidRPr="00D8768E" w:rsidRDefault="004070F8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3612" w:type="pct"/>
          </w:tcPr>
          <w:p w14:paraId="77C16173" w14:textId="4AABE27A" w:rsidR="004070F8" w:rsidRPr="001E6C9F" w:rsidRDefault="11316A41" w:rsidP="5DB6E9AB">
            <w:pPr>
              <w:pStyle w:val="ListParagraph"/>
              <w:numPr>
                <w:ilvl w:val="0"/>
                <w:numId w:val="36"/>
              </w:num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5DB6E9AB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Adaptable </w:t>
            </w:r>
            <w:r w:rsidR="00282842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and innovative </w:t>
            </w:r>
            <w:r w:rsidRPr="5DB6E9AB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with excellent planning and </w:t>
            </w:r>
            <w:proofErr w:type="spellStart"/>
            <w:r w:rsidRPr="5DB6E9AB">
              <w:rPr>
                <w:rFonts w:ascii="Tahoma" w:eastAsia="Tahoma" w:hAnsi="Tahoma" w:cs="Tahoma"/>
                <w:sz w:val="18"/>
                <w:szCs w:val="18"/>
                <w:lang w:val="en-US"/>
              </w:rPr>
              <w:t>organisational</w:t>
            </w:r>
            <w:proofErr w:type="spellEnd"/>
            <w:r w:rsidRPr="5DB6E9AB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 skills.</w:t>
            </w:r>
          </w:p>
          <w:p w14:paraId="4CE0A772" w14:textId="7CAEFFC2" w:rsidR="004070F8" w:rsidRPr="001E6C9F" w:rsidRDefault="11316A41" w:rsidP="5DB6E9AB">
            <w:pPr>
              <w:pStyle w:val="ListParagraph"/>
              <w:numPr>
                <w:ilvl w:val="0"/>
                <w:numId w:val="36"/>
              </w:num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5DB6E9AB">
              <w:rPr>
                <w:rFonts w:ascii="Tahoma" w:eastAsia="Tahoma" w:hAnsi="Tahoma" w:cs="Tahoma"/>
                <w:sz w:val="18"/>
                <w:szCs w:val="18"/>
                <w:lang w:val="en-US"/>
              </w:rPr>
              <w:t>Ability to cope with pressure and change.</w:t>
            </w:r>
          </w:p>
          <w:p w14:paraId="24057B84" w14:textId="5AACA590" w:rsidR="004070F8" w:rsidRPr="001E6C9F" w:rsidRDefault="11316A41" w:rsidP="5DB6E9AB">
            <w:pPr>
              <w:pStyle w:val="ListParagraph"/>
              <w:numPr>
                <w:ilvl w:val="0"/>
                <w:numId w:val="36"/>
              </w:num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5DB6E9AB">
              <w:rPr>
                <w:rFonts w:ascii="Tahoma" w:eastAsia="Tahoma" w:hAnsi="Tahoma" w:cs="Tahoma"/>
                <w:sz w:val="18"/>
                <w:szCs w:val="18"/>
                <w:lang w:val="en-US"/>
              </w:rPr>
              <w:t>Ability to work on own initiative and as part of a team.</w:t>
            </w:r>
          </w:p>
          <w:p w14:paraId="68A346F8" w14:textId="28511237" w:rsidR="004070F8" w:rsidRPr="001E6C9F" w:rsidRDefault="11316A41" w:rsidP="5DB6E9AB">
            <w:pPr>
              <w:pStyle w:val="ListParagraph"/>
              <w:numPr>
                <w:ilvl w:val="0"/>
                <w:numId w:val="36"/>
              </w:num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5DB6E9AB">
              <w:rPr>
                <w:rFonts w:ascii="Tahoma" w:eastAsia="Tahoma" w:hAnsi="Tahoma" w:cs="Tahoma"/>
                <w:sz w:val="18"/>
                <w:szCs w:val="18"/>
                <w:lang w:val="en-US"/>
              </w:rPr>
              <w:t>Experience within a customer led manufacturing business.</w:t>
            </w:r>
          </w:p>
        </w:tc>
      </w:tr>
      <w:tr w:rsidR="004070F8" w:rsidRPr="00513C9A" w14:paraId="4E12FD82" w14:textId="77777777" w:rsidTr="5DB6E9AB">
        <w:tc>
          <w:tcPr>
            <w:tcW w:w="1388" w:type="pct"/>
          </w:tcPr>
          <w:p w14:paraId="5776BAEF" w14:textId="77777777" w:rsidR="004070F8" w:rsidRPr="00D8768E" w:rsidRDefault="004070F8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3612" w:type="pct"/>
          </w:tcPr>
          <w:p w14:paraId="4AFBEBE0" w14:textId="140CCB4F" w:rsidR="004070F8" w:rsidRPr="001E6C9F" w:rsidRDefault="05573845" w:rsidP="5DB6E9AB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  <w:lang w:val="en-US"/>
              </w:rPr>
            </w:pPr>
            <w:r w:rsidRPr="5DB6E9AB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 xml:space="preserve">Previous experience of working within a similar </w:t>
            </w:r>
            <w:r w:rsidR="63577987" w:rsidRPr="5DB6E9AB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>training role</w:t>
            </w:r>
            <w:r w:rsidRPr="5DB6E9AB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 xml:space="preserve"> and environment</w:t>
            </w:r>
            <w:r w:rsidR="001C3413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 xml:space="preserve"> des</w:t>
            </w:r>
            <w:r w:rsidR="0035308C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>irable but not essential</w:t>
            </w:r>
          </w:p>
          <w:p w14:paraId="07F08126" w14:textId="0063C5D5" w:rsidR="004070F8" w:rsidRPr="001E6C9F" w:rsidRDefault="05573845" w:rsidP="5DB6E9A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  <w:lang w:val="en-US"/>
              </w:rPr>
            </w:pPr>
            <w:r w:rsidRPr="5DB6E9AB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>Experience of database management.</w:t>
            </w:r>
          </w:p>
          <w:p w14:paraId="3716E8D7" w14:textId="6D985FFF" w:rsidR="004070F8" w:rsidRPr="000538B7" w:rsidRDefault="05573845" w:rsidP="5DB6E9A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  <w:lang w:val="en-US"/>
              </w:rPr>
            </w:pPr>
            <w:r w:rsidRPr="5DB6E9AB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 xml:space="preserve">Tenacious with a </w:t>
            </w:r>
            <w:r w:rsidRPr="00912BC3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 xml:space="preserve">'can </w:t>
            </w:r>
            <w:r w:rsidRPr="00912BC3">
              <w:rPr>
                <w:rFonts w:cs="Arial"/>
                <w:color w:val="191919"/>
                <w:sz w:val="18"/>
                <w:szCs w:val="18"/>
                <w:lang w:val="en-US"/>
              </w:rPr>
              <w:t>do'</w:t>
            </w:r>
            <w:r w:rsidRPr="5DB6E9AB">
              <w:rPr>
                <w:rFonts w:ascii="Times New Roman" w:hAnsi="Times New Roman"/>
                <w:color w:val="191919"/>
                <w:sz w:val="18"/>
                <w:szCs w:val="18"/>
                <w:lang w:val="en-US"/>
              </w:rPr>
              <w:t xml:space="preserve"> </w:t>
            </w:r>
            <w:r w:rsidRPr="5DB6E9AB">
              <w:rPr>
                <w:rFonts w:eastAsia="Arial" w:cs="Arial"/>
                <w:color w:val="191919"/>
                <w:sz w:val="18"/>
                <w:szCs w:val="18"/>
                <w:lang w:val="en-US"/>
              </w:rPr>
              <w:t>attitude</w:t>
            </w:r>
          </w:p>
          <w:p w14:paraId="5E0981F3" w14:textId="2279BAD2" w:rsidR="000538B7" w:rsidRDefault="000538B7" w:rsidP="5DB6E9A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Able to remain calm under pressure and maintain a positive attitude</w:t>
            </w:r>
          </w:p>
          <w:p w14:paraId="00EE3925" w14:textId="70C3F92E" w:rsidR="004070F8" w:rsidRPr="001C3413" w:rsidRDefault="000538B7" w:rsidP="5DB6E9A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Experience in a customer (internal and external) facing environment</w:t>
            </w:r>
          </w:p>
        </w:tc>
      </w:tr>
    </w:tbl>
    <w:p w14:paraId="4DA11156" w14:textId="6DA05474" w:rsidR="5DB6E9AB" w:rsidRDefault="5DB6E9AB"/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5DB6E9AB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5DB6E9AB">
        <w:tc>
          <w:tcPr>
            <w:tcW w:w="9214" w:type="dxa"/>
          </w:tcPr>
          <w:p w14:paraId="7B92406D" w14:textId="165A8C5A" w:rsidR="008A3017" w:rsidRPr="00513C9A" w:rsidRDefault="79C6E3E0" w:rsidP="00912BC3">
            <w:pPr>
              <w:numPr>
                <w:ilvl w:val="0"/>
                <w:numId w:val="27"/>
              </w:numPr>
              <w:spacing w:before="120"/>
              <w:ind w:left="385" w:hanging="3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 xml:space="preserve">Company Training database is up </w:t>
            </w:r>
            <w:r w:rsidRPr="5DB6E9AB">
              <w:rPr>
                <w:rFonts w:ascii="Times New Roman" w:hAnsi="Times New Roman"/>
                <w:color w:val="191919"/>
                <w:sz w:val="18"/>
                <w:szCs w:val="18"/>
                <w:lang w:val="en-US"/>
              </w:rPr>
              <w:t xml:space="preserve">to </w:t>
            </w: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>date with all mandatory training requirements per job role in order to satisfy compliance standards.</w:t>
            </w:r>
          </w:p>
          <w:p w14:paraId="2BAF6B02" w14:textId="685BF54D" w:rsidR="008A3017" w:rsidRPr="00513C9A" w:rsidRDefault="79C6E3E0" w:rsidP="00912BC3">
            <w:pPr>
              <w:numPr>
                <w:ilvl w:val="0"/>
                <w:numId w:val="27"/>
              </w:numPr>
              <w:spacing w:before="120"/>
              <w:ind w:left="385" w:hanging="357"/>
              <w:rPr>
                <w:sz w:val="18"/>
                <w:szCs w:val="18"/>
                <w:lang w:val="en-US"/>
              </w:rPr>
            </w:pP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>All training attendance is captured within the Company Training database.</w:t>
            </w:r>
          </w:p>
          <w:p w14:paraId="0B64AA55" w14:textId="23B35EDB" w:rsidR="008A3017" w:rsidRPr="00513C9A" w:rsidRDefault="79C6E3E0" w:rsidP="00912BC3">
            <w:pPr>
              <w:numPr>
                <w:ilvl w:val="0"/>
                <w:numId w:val="27"/>
              </w:numPr>
              <w:spacing w:before="120"/>
              <w:ind w:left="385" w:hanging="357"/>
              <w:rPr>
                <w:sz w:val="18"/>
                <w:szCs w:val="18"/>
                <w:lang w:val="en-US"/>
              </w:rPr>
            </w:pP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 xml:space="preserve">Training </w:t>
            </w:r>
            <w:r w:rsidR="0040446C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>records are</w:t>
            </w: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 xml:space="preserve"> accurate and </w:t>
            </w:r>
            <w:r w:rsidR="0040446C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 xml:space="preserve">joining instructions </w:t>
            </w: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>sent to participants ahead of time.</w:t>
            </w:r>
          </w:p>
          <w:p w14:paraId="41940C4F" w14:textId="0FEB9D11" w:rsidR="008A3017" w:rsidRPr="00513C9A" w:rsidRDefault="79C6E3E0" w:rsidP="00912BC3">
            <w:pPr>
              <w:numPr>
                <w:ilvl w:val="0"/>
                <w:numId w:val="27"/>
              </w:numPr>
              <w:spacing w:before="120"/>
              <w:ind w:left="385" w:hanging="357"/>
              <w:rPr>
                <w:sz w:val="18"/>
                <w:szCs w:val="18"/>
                <w:lang w:val="en-US"/>
              </w:rPr>
            </w:pPr>
            <w:r w:rsidRPr="5DB6E9AB">
              <w:rPr>
                <w:rFonts w:ascii="Arial" w:eastAsia="Arial" w:hAnsi="Arial" w:cs="Arial"/>
                <w:color w:val="191919"/>
                <w:sz w:val="18"/>
                <w:szCs w:val="18"/>
                <w:lang w:val="en-US"/>
              </w:rPr>
              <w:t>On time development of training material and packages</w:t>
            </w:r>
          </w:p>
          <w:p w14:paraId="3AD42B49" w14:textId="6E7245AA" w:rsidR="008A3017" w:rsidRPr="00513C9A" w:rsidRDefault="79C6E3E0" w:rsidP="00912BC3">
            <w:pPr>
              <w:numPr>
                <w:ilvl w:val="0"/>
                <w:numId w:val="27"/>
              </w:numPr>
              <w:spacing w:before="120"/>
              <w:ind w:left="385" w:hanging="357"/>
              <w:rPr>
                <w:sz w:val="18"/>
                <w:szCs w:val="18"/>
                <w:lang w:val="en-US"/>
              </w:rPr>
            </w:pPr>
            <w:r w:rsidRPr="5DB6E9AB">
              <w:rPr>
                <w:rFonts w:ascii="Arial" w:eastAsia="Arial" w:hAnsi="Arial" w:cs="Arial"/>
                <w:sz w:val="18"/>
                <w:szCs w:val="18"/>
                <w:lang w:val="en-US"/>
              </w:rPr>
              <w:t>On occasion flexible working hours are required to achieve specific team goals or business needs.</w:t>
            </w:r>
          </w:p>
          <w:p w14:paraId="755A2715" w14:textId="44A99B70" w:rsidR="008A3017" w:rsidRDefault="79C6E3E0" w:rsidP="00912BC3">
            <w:pPr>
              <w:numPr>
                <w:ilvl w:val="0"/>
                <w:numId w:val="27"/>
              </w:numPr>
              <w:spacing w:before="120"/>
              <w:ind w:left="385" w:hanging="357"/>
              <w:rPr>
                <w:rFonts w:eastAsia="Tahoma" w:cs="Tahoma"/>
                <w:sz w:val="18"/>
                <w:szCs w:val="18"/>
                <w:lang w:val="en-US"/>
              </w:rPr>
            </w:pPr>
            <w:r w:rsidRPr="5DB6E9AB">
              <w:rPr>
                <w:rFonts w:eastAsia="Tahoma" w:cs="Tahoma"/>
                <w:sz w:val="18"/>
                <w:szCs w:val="18"/>
                <w:lang w:val="en-US"/>
              </w:rPr>
              <w:t>Effective Relationship with Business Unit/Functional Team.</w:t>
            </w:r>
          </w:p>
          <w:p w14:paraId="68DD16C5" w14:textId="10BDED15" w:rsidR="008A3017" w:rsidRPr="00513C9A" w:rsidRDefault="001C30A4" w:rsidP="001C30A4">
            <w:pPr>
              <w:numPr>
                <w:ilvl w:val="0"/>
                <w:numId w:val="27"/>
              </w:numPr>
              <w:spacing w:before="120"/>
              <w:ind w:left="385" w:hanging="357"/>
              <w:rPr>
                <w:szCs w:val="22"/>
                <w:lang w:val="en-US"/>
              </w:rPr>
            </w:pPr>
            <w:r>
              <w:rPr>
                <w:rFonts w:eastAsia="Tahoma" w:cs="Tahoma"/>
                <w:sz w:val="18"/>
                <w:szCs w:val="18"/>
                <w:lang w:val="en-US"/>
              </w:rPr>
              <w:t>Able to assimilate data with accuracy and attention to detail in good time and in accordance with regulatory requirements.</w:t>
            </w:r>
          </w:p>
        </w:tc>
      </w:tr>
    </w:tbl>
    <w:p w14:paraId="4165B74B" w14:textId="77777777" w:rsidR="003344B8" w:rsidRDefault="003344B8" w:rsidP="005B5109">
      <w:pPr>
        <w:rPr>
          <w:rFonts w:ascii="Arial" w:hAnsi="Arial" w:cs="Arial"/>
        </w:rPr>
      </w:pPr>
    </w:p>
    <w:p w14:paraId="7CF526E3" w14:textId="77777777" w:rsidR="001C30A4" w:rsidRPr="00513C9A" w:rsidRDefault="001C30A4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77777777" w:rsidR="007E236C" w:rsidRPr="00513C9A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7E236C" w:rsidRPr="00513C9A" w:rsidSect="00761C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4F1C" w14:textId="77777777" w:rsidR="00C9061C" w:rsidRDefault="00C9061C">
      <w:r>
        <w:separator/>
      </w:r>
    </w:p>
  </w:endnote>
  <w:endnote w:type="continuationSeparator" w:id="0">
    <w:p w14:paraId="73D93AC9" w14:textId="77777777" w:rsidR="00C9061C" w:rsidRDefault="00C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194C71D7" w:rsidR="00761C35" w:rsidRDefault="00C16341" w:rsidP="00761C35">
    <w:pPr>
      <w:pStyle w:val="Footer"/>
    </w:pPr>
    <w:bookmarkStart w:id="0" w:name="TITUS1FooterEvenPages"/>
    <w:r>
      <w:rPr>
        <w:rFonts w:cs="Tahoma"/>
        <w:noProof/>
        <w:color w:val="000000"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B80985" wp14:editId="69AD33C6">
              <wp:simplePos x="684530" y="10287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26679103" name="Text Box 2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FCA97" w14:textId="08EBDBCD" w:rsidR="00C16341" w:rsidRPr="00C16341" w:rsidRDefault="00C16341" w:rsidP="00C163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809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F5FCA97" w14:textId="08EBDBCD" w:rsidR="00C16341" w:rsidRPr="00C16341" w:rsidRDefault="00C16341" w:rsidP="00C163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</w:rPr>
      <w:t>COBHAM PRIVATE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301DFACC" w:rsidR="00BE4045" w:rsidRDefault="00C16341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1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2B31E3" wp14:editId="012A62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4221467" name="Text Box 3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5D8B4" w14:textId="574734AD" w:rsidR="00C16341" w:rsidRPr="00C16341" w:rsidRDefault="00C16341" w:rsidP="00C163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B31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CB5D8B4" w14:textId="574734AD" w:rsidR="00C16341" w:rsidRPr="00C16341" w:rsidRDefault="00C16341" w:rsidP="00C163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48CB88A1" w:rsidR="00761C35" w:rsidRDefault="00C16341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2" w:name="TITUS1FooterFirstPage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4558BD" wp14:editId="31E3893E">
              <wp:simplePos x="1047750" y="10287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48610725" name="Text Box 1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DAD4A" w14:textId="7A9DB20B" w:rsidR="00C16341" w:rsidRPr="00C16341" w:rsidRDefault="00C16341" w:rsidP="00C163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55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raken Privat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6DAD4A" w14:textId="7A9DB20B" w:rsidR="00C16341" w:rsidRPr="00C16341" w:rsidRDefault="00C16341" w:rsidP="00C163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D721" w14:textId="77777777" w:rsidR="00C9061C" w:rsidRDefault="00C9061C">
      <w:r>
        <w:separator/>
      </w:r>
    </w:p>
  </w:footnote>
  <w:footnote w:type="continuationSeparator" w:id="0">
    <w:p w14:paraId="233B026F" w14:textId="77777777" w:rsidR="00C9061C" w:rsidRDefault="00C9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7777777" w:rsidR="00BE4045" w:rsidRPr="00513C9A" w:rsidRDefault="5DB6E9AB" w:rsidP="00513C9A">
    <w:pPr>
      <w:pStyle w:val="Header"/>
    </w:pPr>
    <w:r>
      <w:rPr>
        <w:noProof/>
      </w:rPr>
      <w:drawing>
        <wp:inline distT="0" distB="0" distL="0" distR="0" wp14:anchorId="557CE530" wp14:editId="74E4C433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43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7777777" w:rsidR="00761C35" w:rsidRPr="00513C9A" w:rsidRDefault="5DB6E9AB" w:rsidP="00761C35">
    <w:pPr>
      <w:pStyle w:val="Header"/>
    </w:pPr>
    <w:r>
      <w:rPr>
        <w:noProof/>
      </w:rPr>
      <w:drawing>
        <wp:inline distT="0" distB="0" distL="0" distR="0" wp14:anchorId="1B449468" wp14:editId="1E293127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43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7D3"/>
    <w:multiLevelType w:val="hybridMultilevel"/>
    <w:tmpl w:val="F570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445CC"/>
    <w:multiLevelType w:val="hybridMultilevel"/>
    <w:tmpl w:val="B8F626CA"/>
    <w:lvl w:ilvl="0" w:tplc="81504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565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C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46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4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81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8B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8A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E60FDC"/>
    <w:multiLevelType w:val="hybridMultilevel"/>
    <w:tmpl w:val="1BB8C134"/>
    <w:lvl w:ilvl="0" w:tplc="6CA20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56C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80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6B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81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04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CE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A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47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F387F7C"/>
    <w:multiLevelType w:val="hybridMultilevel"/>
    <w:tmpl w:val="278A462A"/>
    <w:lvl w:ilvl="0" w:tplc="36442E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EA2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6A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23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45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0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C6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86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363EDC"/>
    <w:multiLevelType w:val="hybridMultilevel"/>
    <w:tmpl w:val="6EB80DCC"/>
    <w:lvl w:ilvl="0" w:tplc="C9D0C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C7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E4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E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5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66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A5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2E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45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50DF7"/>
    <w:multiLevelType w:val="hybridMultilevel"/>
    <w:tmpl w:val="FC1A0FF8"/>
    <w:lvl w:ilvl="0" w:tplc="FE5A915E">
      <w:start w:val="1"/>
      <w:numFmt w:val="decimal"/>
      <w:lvlText w:val="%1."/>
      <w:lvlJc w:val="left"/>
      <w:pPr>
        <w:ind w:left="720" w:hanging="360"/>
      </w:pPr>
    </w:lvl>
    <w:lvl w:ilvl="1" w:tplc="5BA403D6">
      <w:start w:val="1"/>
      <w:numFmt w:val="lowerLetter"/>
      <w:lvlText w:val="%2."/>
      <w:lvlJc w:val="left"/>
      <w:pPr>
        <w:ind w:left="1440" w:hanging="360"/>
      </w:pPr>
    </w:lvl>
    <w:lvl w:ilvl="2" w:tplc="81E6DB4A">
      <w:start w:val="1"/>
      <w:numFmt w:val="lowerRoman"/>
      <w:lvlText w:val="%3."/>
      <w:lvlJc w:val="right"/>
      <w:pPr>
        <w:ind w:left="2160" w:hanging="180"/>
      </w:pPr>
    </w:lvl>
    <w:lvl w:ilvl="3" w:tplc="2950324A">
      <w:start w:val="1"/>
      <w:numFmt w:val="decimal"/>
      <w:lvlText w:val="%4."/>
      <w:lvlJc w:val="left"/>
      <w:pPr>
        <w:ind w:left="2880" w:hanging="360"/>
      </w:pPr>
    </w:lvl>
    <w:lvl w:ilvl="4" w:tplc="8A1613B2">
      <w:start w:val="1"/>
      <w:numFmt w:val="lowerLetter"/>
      <w:lvlText w:val="%5."/>
      <w:lvlJc w:val="left"/>
      <w:pPr>
        <w:ind w:left="3600" w:hanging="360"/>
      </w:pPr>
    </w:lvl>
    <w:lvl w:ilvl="5" w:tplc="FD10EDAE">
      <w:start w:val="1"/>
      <w:numFmt w:val="lowerRoman"/>
      <w:lvlText w:val="%6."/>
      <w:lvlJc w:val="right"/>
      <w:pPr>
        <w:ind w:left="4320" w:hanging="180"/>
      </w:pPr>
    </w:lvl>
    <w:lvl w:ilvl="6" w:tplc="E83CEF38">
      <w:start w:val="1"/>
      <w:numFmt w:val="decimal"/>
      <w:lvlText w:val="%7."/>
      <w:lvlJc w:val="left"/>
      <w:pPr>
        <w:ind w:left="5040" w:hanging="360"/>
      </w:pPr>
    </w:lvl>
    <w:lvl w:ilvl="7" w:tplc="BAB657B8">
      <w:start w:val="1"/>
      <w:numFmt w:val="lowerLetter"/>
      <w:lvlText w:val="%8."/>
      <w:lvlJc w:val="left"/>
      <w:pPr>
        <w:ind w:left="5760" w:hanging="360"/>
      </w:pPr>
    </w:lvl>
    <w:lvl w:ilvl="8" w:tplc="A660568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64170E41"/>
    <w:multiLevelType w:val="multilevel"/>
    <w:tmpl w:val="7E086BBE"/>
    <w:numStyleLink w:val="ListHeadings"/>
  </w:abstractNum>
  <w:abstractNum w:abstractNumId="32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3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5598375">
    <w:abstractNumId w:val="26"/>
  </w:num>
  <w:num w:numId="2" w16cid:durableId="1011882643">
    <w:abstractNumId w:val="27"/>
  </w:num>
  <w:num w:numId="3" w16cid:durableId="1576009903">
    <w:abstractNumId w:val="4"/>
  </w:num>
  <w:num w:numId="4" w16cid:durableId="403991779">
    <w:abstractNumId w:val="23"/>
  </w:num>
  <w:num w:numId="5" w16cid:durableId="1506627451">
    <w:abstractNumId w:val="17"/>
  </w:num>
  <w:num w:numId="6" w16cid:durableId="2047018793">
    <w:abstractNumId w:val="35"/>
  </w:num>
  <w:num w:numId="7" w16cid:durableId="880480942">
    <w:abstractNumId w:val="33"/>
  </w:num>
  <w:num w:numId="8" w16cid:durableId="1050690761">
    <w:abstractNumId w:val="22"/>
  </w:num>
  <w:num w:numId="9" w16cid:durableId="1177381593">
    <w:abstractNumId w:val="8"/>
  </w:num>
  <w:num w:numId="10" w16cid:durableId="1861550531">
    <w:abstractNumId w:val="34"/>
  </w:num>
  <w:num w:numId="11" w16cid:durableId="532887429">
    <w:abstractNumId w:val="1"/>
  </w:num>
  <w:num w:numId="12" w16cid:durableId="385841772">
    <w:abstractNumId w:val="18"/>
  </w:num>
  <w:num w:numId="13" w16cid:durableId="242758583">
    <w:abstractNumId w:val="7"/>
  </w:num>
  <w:num w:numId="14" w16cid:durableId="1598947798">
    <w:abstractNumId w:val="10"/>
  </w:num>
  <w:num w:numId="15" w16cid:durableId="1534224704">
    <w:abstractNumId w:val="20"/>
  </w:num>
  <w:num w:numId="16" w16cid:durableId="1027365795">
    <w:abstractNumId w:val="12"/>
  </w:num>
  <w:num w:numId="17" w16cid:durableId="110174097">
    <w:abstractNumId w:val="3"/>
  </w:num>
  <w:num w:numId="18" w16cid:durableId="1577786632">
    <w:abstractNumId w:val="14"/>
  </w:num>
  <w:num w:numId="19" w16cid:durableId="1979846029">
    <w:abstractNumId w:val="13"/>
  </w:num>
  <w:num w:numId="20" w16cid:durableId="348216249">
    <w:abstractNumId w:val="36"/>
  </w:num>
  <w:num w:numId="21" w16cid:durableId="1808618315">
    <w:abstractNumId w:val="15"/>
  </w:num>
  <w:num w:numId="22" w16cid:durableId="221019630">
    <w:abstractNumId w:val="19"/>
  </w:num>
  <w:num w:numId="23" w16cid:durableId="505020448">
    <w:abstractNumId w:val="24"/>
  </w:num>
  <w:num w:numId="24" w16cid:durableId="738750101">
    <w:abstractNumId w:val="5"/>
  </w:num>
  <w:num w:numId="25" w16cid:durableId="143160830">
    <w:abstractNumId w:val="9"/>
  </w:num>
  <w:num w:numId="26" w16cid:durableId="1208492338">
    <w:abstractNumId w:val="32"/>
  </w:num>
  <w:num w:numId="27" w16cid:durableId="1138062236">
    <w:abstractNumId w:val="2"/>
  </w:num>
  <w:num w:numId="28" w16cid:durableId="1696232639">
    <w:abstractNumId w:val="29"/>
  </w:num>
  <w:num w:numId="29" w16cid:durableId="2142141995">
    <w:abstractNumId w:val="6"/>
  </w:num>
  <w:num w:numId="30" w16cid:durableId="1339503288">
    <w:abstractNumId w:val="28"/>
  </w:num>
  <w:num w:numId="31" w16cid:durableId="289555246">
    <w:abstractNumId w:val="16"/>
  </w:num>
  <w:num w:numId="32" w16cid:durableId="933783378">
    <w:abstractNumId w:val="30"/>
  </w:num>
  <w:num w:numId="33" w16cid:durableId="334385896">
    <w:abstractNumId w:val="21"/>
  </w:num>
  <w:num w:numId="34" w16cid:durableId="536625726">
    <w:abstractNumId w:val="31"/>
  </w:num>
  <w:num w:numId="35" w16cid:durableId="340276425">
    <w:abstractNumId w:val="25"/>
  </w:num>
  <w:num w:numId="36" w16cid:durableId="1663662279">
    <w:abstractNumId w:val="11"/>
  </w:num>
  <w:num w:numId="37" w16cid:durableId="39782956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13831"/>
    <w:rsid w:val="000246D1"/>
    <w:rsid w:val="00025E24"/>
    <w:rsid w:val="00026512"/>
    <w:rsid w:val="0003321E"/>
    <w:rsid w:val="000347C5"/>
    <w:rsid w:val="000403C5"/>
    <w:rsid w:val="00047D2E"/>
    <w:rsid w:val="000538B7"/>
    <w:rsid w:val="00054B28"/>
    <w:rsid w:val="00056B71"/>
    <w:rsid w:val="00062D85"/>
    <w:rsid w:val="00064FAE"/>
    <w:rsid w:val="00071BC3"/>
    <w:rsid w:val="000737D0"/>
    <w:rsid w:val="00080414"/>
    <w:rsid w:val="00084CAF"/>
    <w:rsid w:val="00087758"/>
    <w:rsid w:val="00096EE9"/>
    <w:rsid w:val="000A4D53"/>
    <w:rsid w:val="000A610F"/>
    <w:rsid w:val="000B7B57"/>
    <w:rsid w:val="000C1520"/>
    <w:rsid w:val="000D00F4"/>
    <w:rsid w:val="000D1674"/>
    <w:rsid w:val="000D7ED2"/>
    <w:rsid w:val="0010487A"/>
    <w:rsid w:val="00111A94"/>
    <w:rsid w:val="001154D5"/>
    <w:rsid w:val="001214C7"/>
    <w:rsid w:val="001221FA"/>
    <w:rsid w:val="00122B0A"/>
    <w:rsid w:val="00126208"/>
    <w:rsid w:val="001347EF"/>
    <w:rsid w:val="00137626"/>
    <w:rsid w:val="00143D27"/>
    <w:rsid w:val="001458DC"/>
    <w:rsid w:val="0014768E"/>
    <w:rsid w:val="00152BFD"/>
    <w:rsid w:val="001638B4"/>
    <w:rsid w:val="00164526"/>
    <w:rsid w:val="0016763E"/>
    <w:rsid w:val="00172D2C"/>
    <w:rsid w:val="00175F17"/>
    <w:rsid w:val="00187D6C"/>
    <w:rsid w:val="00196C0A"/>
    <w:rsid w:val="001A3199"/>
    <w:rsid w:val="001B0BCA"/>
    <w:rsid w:val="001C30A4"/>
    <w:rsid w:val="001C3413"/>
    <w:rsid w:val="001C348A"/>
    <w:rsid w:val="001C752D"/>
    <w:rsid w:val="001D637D"/>
    <w:rsid w:val="001E128A"/>
    <w:rsid w:val="001E2CF0"/>
    <w:rsid w:val="001E6C9F"/>
    <w:rsid w:val="001E77F0"/>
    <w:rsid w:val="001F4D9C"/>
    <w:rsid w:val="002017E6"/>
    <w:rsid w:val="002057BE"/>
    <w:rsid w:val="002063AE"/>
    <w:rsid w:val="0021009C"/>
    <w:rsid w:val="00210878"/>
    <w:rsid w:val="002302A4"/>
    <w:rsid w:val="0023074E"/>
    <w:rsid w:val="002471E8"/>
    <w:rsid w:val="00256EA7"/>
    <w:rsid w:val="002615F3"/>
    <w:rsid w:val="00264039"/>
    <w:rsid w:val="00282842"/>
    <w:rsid w:val="002A195E"/>
    <w:rsid w:val="002A562B"/>
    <w:rsid w:val="002A6479"/>
    <w:rsid w:val="002B4BCA"/>
    <w:rsid w:val="002B63AA"/>
    <w:rsid w:val="002C7390"/>
    <w:rsid w:val="002D17DE"/>
    <w:rsid w:val="002E0CC4"/>
    <w:rsid w:val="002E4140"/>
    <w:rsid w:val="002E69E3"/>
    <w:rsid w:val="002F5BF6"/>
    <w:rsid w:val="003041BC"/>
    <w:rsid w:val="00307BB8"/>
    <w:rsid w:val="003136CE"/>
    <w:rsid w:val="00326D8A"/>
    <w:rsid w:val="00330B9F"/>
    <w:rsid w:val="003344B8"/>
    <w:rsid w:val="00343D8F"/>
    <w:rsid w:val="00344C11"/>
    <w:rsid w:val="0035308C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446C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08A1"/>
    <w:rsid w:val="004715AC"/>
    <w:rsid w:val="00473389"/>
    <w:rsid w:val="004753CF"/>
    <w:rsid w:val="00483BCE"/>
    <w:rsid w:val="004931F5"/>
    <w:rsid w:val="004942D2"/>
    <w:rsid w:val="004B158A"/>
    <w:rsid w:val="004C3DC2"/>
    <w:rsid w:val="004E35FA"/>
    <w:rsid w:val="004F4610"/>
    <w:rsid w:val="00501476"/>
    <w:rsid w:val="00502FD4"/>
    <w:rsid w:val="0051017F"/>
    <w:rsid w:val="005113B0"/>
    <w:rsid w:val="00513C9A"/>
    <w:rsid w:val="00514964"/>
    <w:rsid w:val="00516D1B"/>
    <w:rsid w:val="005234C2"/>
    <w:rsid w:val="005329E6"/>
    <w:rsid w:val="0054590B"/>
    <w:rsid w:val="005464A0"/>
    <w:rsid w:val="00555C3B"/>
    <w:rsid w:val="00570DF2"/>
    <w:rsid w:val="00573070"/>
    <w:rsid w:val="00581C77"/>
    <w:rsid w:val="005B18B0"/>
    <w:rsid w:val="005B5109"/>
    <w:rsid w:val="005B5BCC"/>
    <w:rsid w:val="005B6294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23E65"/>
    <w:rsid w:val="0063201C"/>
    <w:rsid w:val="006356C5"/>
    <w:rsid w:val="006435A4"/>
    <w:rsid w:val="006574B5"/>
    <w:rsid w:val="00674734"/>
    <w:rsid w:val="006843D9"/>
    <w:rsid w:val="00686878"/>
    <w:rsid w:val="00694B9A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1747"/>
    <w:rsid w:val="00757CB2"/>
    <w:rsid w:val="00761C35"/>
    <w:rsid w:val="00765199"/>
    <w:rsid w:val="00772F15"/>
    <w:rsid w:val="00775D63"/>
    <w:rsid w:val="00782AD9"/>
    <w:rsid w:val="007C2EFF"/>
    <w:rsid w:val="007D348F"/>
    <w:rsid w:val="007E236C"/>
    <w:rsid w:val="007E3124"/>
    <w:rsid w:val="007E710B"/>
    <w:rsid w:val="00801C33"/>
    <w:rsid w:val="0081713A"/>
    <w:rsid w:val="00817625"/>
    <w:rsid w:val="00825DD2"/>
    <w:rsid w:val="0083035B"/>
    <w:rsid w:val="00830826"/>
    <w:rsid w:val="00832631"/>
    <w:rsid w:val="00853E83"/>
    <w:rsid w:val="00860B28"/>
    <w:rsid w:val="00861C0A"/>
    <w:rsid w:val="00873485"/>
    <w:rsid w:val="00875765"/>
    <w:rsid w:val="0087578E"/>
    <w:rsid w:val="008765CA"/>
    <w:rsid w:val="00887955"/>
    <w:rsid w:val="00890586"/>
    <w:rsid w:val="00890E63"/>
    <w:rsid w:val="0089715D"/>
    <w:rsid w:val="008A3017"/>
    <w:rsid w:val="008A30AF"/>
    <w:rsid w:val="008A619A"/>
    <w:rsid w:val="008B6B5F"/>
    <w:rsid w:val="008C03C7"/>
    <w:rsid w:val="008C1267"/>
    <w:rsid w:val="008C4939"/>
    <w:rsid w:val="008F5A49"/>
    <w:rsid w:val="00912BC3"/>
    <w:rsid w:val="00914DEE"/>
    <w:rsid w:val="00914FE9"/>
    <w:rsid w:val="00923BCC"/>
    <w:rsid w:val="00926FEA"/>
    <w:rsid w:val="009313D4"/>
    <w:rsid w:val="009354DF"/>
    <w:rsid w:val="0093713A"/>
    <w:rsid w:val="00962E74"/>
    <w:rsid w:val="00964604"/>
    <w:rsid w:val="009714F1"/>
    <w:rsid w:val="009916EF"/>
    <w:rsid w:val="009960E7"/>
    <w:rsid w:val="009A08D0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C796B"/>
    <w:rsid w:val="009D339D"/>
    <w:rsid w:val="009E0BD4"/>
    <w:rsid w:val="009F2A8E"/>
    <w:rsid w:val="00A016B8"/>
    <w:rsid w:val="00A01FAD"/>
    <w:rsid w:val="00A043DC"/>
    <w:rsid w:val="00A42260"/>
    <w:rsid w:val="00A43E1E"/>
    <w:rsid w:val="00A4439B"/>
    <w:rsid w:val="00A46EB9"/>
    <w:rsid w:val="00A51FD8"/>
    <w:rsid w:val="00A66C4C"/>
    <w:rsid w:val="00A85D66"/>
    <w:rsid w:val="00A871D3"/>
    <w:rsid w:val="00A90B34"/>
    <w:rsid w:val="00A94CEF"/>
    <w:rsid w:val="00A97855"/>
    <w:rsid w:val="00A97A26"/>
    <w:rsid w:val="00AA0232"/>
    <w:rsid w:val="00AB1317"/>
    <w:rsid w:val="00AB1C6D"/>
    <w:rsid w:val="00AB7CB4"/>
    <w:rsid w:val="00AC2983"/>
    <w:rsid w:val="00AC6B17"/>
    <w:rsid w:val="00AD357A"/>
    <w:rsid w:val="00AF77CF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75505"/>
    <w:rsid w:val="00B9645F"/>
    <w:rsid w:val="00BA2AAB"/>
    <w:rsid w:val="00BA3BA4"/>
    <w:rsid w:val="00BA3D6F"/>
    <w:rsid w:val="00BB440A"/>
    <w:rsid w:val="00BC1FC8"/>
    <w:rsid w:val="00BC69F7"/>
    <w:rsid w:val="00BD108A"/>
    <w:rsid w:val="00BD52FB"/>
    <w:rsid w:val="00BE4045"/>
    <w:rsid w:val="00BE4B44"/>
    <w:rsid w:val="00BE6D60"/>
    <w:rsid w:val="00BE77FF"/>
    <w:rsid w:val="00C0225A"/>
    <w:rsid w:val="00C0389C"/>
    <w:rsid w:val="00C16341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5131"/>
    <w:rsid w:val="00C9061C"/>
    <w:rsid w:val="00C94512"/>
    <w:rsid w:val="00CB396F"/>
    <w:rsid w:val="00CC0613"/>
    <w:rsid w:val="00CC2A22"/>
    <w:rsid w:val="00CE132E"/>
    <w:rsid w:val="00CE3AE9"/>
    <w:rsid w:val="00CF5B58"/>
    <w:rsid w:val="00D05C69"/>
    <w:rsid w:val="00D339D4"/>
    <w:rsid w:val="00D379BF"/>
    <w:rsid w:val="00D40215"/>
    <w:rsid w:val="00D42CC2"/>
    <w:rsid w:val="00D51D77"/>
    <w:rsid w:val="00D55FF4"/>
    <w:rsid w:val="00D81152"/>
    <w:rsid w:val="00D82998"/>
    <w:rsid w:val="00D86A17"/>
    <w:rsid w:val="00D87148"/>
    <w:rsid w:val="00D8768E"/>
    <w:rsid w:val="00DB41FC"/>
    <w:rsid w:val="00DC408D"/>
    <w:rsid w:val="00DC692C"/>
    <w:rsid w:val="00DD2453"/>
    <w:rsid w:val="00DD2E85"/>
    <w:rsid w:val="00DE2123"/>
    <w:rsid w:val="00DE3EF0"/>
    <w:rsid w:val="00DF5D8A"/>
    <w:rsid w:val="00E127BA"/>
    <w:rsid w:val="00E17475"/>
    <w:rsid w:val="00E200D4"/>
    <w:rsid w:val="00E20F0F"/>
    <w:rsid w:val="00E45A13"/>
    <w:rsid w:val="00E71FCD"/>
    <w:rsid w:val="00E757D6"/>
    <w:rsid w:val="00E83395"/>
    <w:rsid w:val="00E9168C"/>
    <w:rsid w:val="00E9360A"/>
    <w:rsid w:val="00EA23B3"/>
    <w:rsid w:val="00EB6BCE"/>
    <w:rsid w:val="00ED4A58"/>
    <w:rsid w:val="00ED7EDE"/>
    <w:rsid w:val="00EE1611"/>
    <w:rsid w:val="00F0456E"/>
    <w:rsid w:val="00F07E01"/>
    <w:rsid w:val="00F114F4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00A8"/>
    <w:rsid w:val="00FE437B"/>
    <w:rsid w:val="00FE5474"/>
    <w:rsid w:val="00FF0BB1"/>
    <w:rsid w:val="00FF3034"/>
    <w:rsid w:val="00FF4185"/>
    <w:rsid w:val="0318FA2C"/>
    <w:rsid w:val="033291C8"/>
    <w:rsid w:val="039B2BCB"/>
    <w:rsid w:val="03F574CF"/>
    <w:rsid w:val="05573845"/>
    <w:rsid w:val="06835AE7"/>
    <w:rsid w:val="06C722E6"/>
    <w:rsid w:val="08A29680"/>
    <w:rsid w:val="09DEE1CD"/>
    <w:rsid w:val="0D881236"/>
    <w:rsid w:val="0DA6B6EB"/>
    <w:rsid w:val="111E0020"/>
    <w:rsid w:val="11316A41"/>
    <w:rsid w:val="116D0EA9"/>
    <w:rsid w:val="1953B1A7"/>
    <w:rsid w:val="1AB56264"/>
    <w:rsid w:val="1B54FF97"/>
    <w:rsid w:val="1B9B780B"/>
    <w:rsid w:val="1BDF4C78"/>
    <w:rsid w:val="1C5132C5"/>
    <w:rsid w:val="21B377A0"/>
    <w:rsid w:val="24128B47"/>
    <w:rsid w:val="24CF0EC2"/>
    <w:rsid w:val="2501DE93"/>
    <w:rsid w:val="25EE6CB0"/>
    <w:rsid w:val="289E7D74"/>
    <w:rsid w:val="295E844F"/>
    <w:rsid w:val="2A11E2DF"/>
    <w:rsid w:val="2DBFCE37"/>
    <w:rsid w:val="2F109B70"/>
    <w:rsid w:val="33A23279"/>
    <w:rsid w:val="378806F1"/>
    <w:rsid w:val="381117F2"/>
    <w:rsid w:val="3D34F782"/>
    <w:rsid w:val="3E4E2A2A"/>
    <w:rsid w:val="3F23AFF1"/>
    <w:rsid w:val="3F66FAFD"/>
    <w:rsid w:val="4136084A"/>
    <w:rsid w:val="422B69B4"/>
    <w:rsid w:val="43A9F2DC"/>
    <w:rsid w:val="45CD9161"/>
    <w:rsid w:val="46218A22"/>
    <w:rsid w:val="4694666C"/>
    <w:rsid w:val="46E41403"/>
    <w:rsid w:val="486F5526"/>
    <w:rsid w:val="48911F3B"/>
    <w:rsid w:val="4907F920"/>
    <w:rsid w:val="4CDCCD8F"/>
    <w:rsid w:val="4D39BDEB"/>
    <w:rsid w:val="4EC18656"/>
    <w:rsid w:val="4F9B994D"/>
    <w:rsid w:val="4FCAEBBE"/>
    <w:rsid w:val="4FF423B2"/>
    <w:rsid w:val="510589EC"/>
    <w:rsid w:val="528C850F"/>
    <w:rsid w:val="532BC474"/>
    <w:rsid w:val="54CCC1A4"/>
    <w:rsid w:val="54E7DF74"/>
    <w:rsid w:val="55F4CAC4"/>
    <w:rsid w:val="58F2F88A"/>
    <w:rsid w:val="592C6B86"/>
    <w:rsid w:val="5B259B82"/>
    <w:rsid w:val="5BD1DCA9"/>
    <w:rsid w:val="5C31EE5F"/>
    <w:rsid w:val="5DB6E9AB"/>
    <w:rsid w:val="5DF0E5A5"/>
    <w:rsid w:val="617BB4A9"/>
    <w:rsid w:val="6348C6AF"/>
    <w:rsid w:val="63577987"/>
    <w:rsid w:val="6402C449"/>
    <w:rsid w:val="640DC88B"/>
    <w:rsid w:val="641145EB"/>
    <w:rsid w:val="64CC7DC8"/>
    <w:rsid w:val="660C7DC0"/>
    <w:rsid w:val="6692CA97"/>
    <w:rsid w:val="67F50918"/>
    <w:rsid w:val="6896F512"/>
    <w:rsid w:val="6CBE6750"/>
    <w:rsid w:val="6FB68F7E"/>
    <w:rsid w:val="706C20CB"/>
    <w:rsid w:val="7146BB61"/>
    <w:rsid w:val="726C03CA"/>
    <w:rsid w:val="75929C86"/>
    <w:rsid w:val="761C1675"/>
    <w:rsid w:val="765F10BD"/>
    <w:rsid w:val="77590C89"/>
    <w:rsid w:val="78CA3D48"/>
    <w:rsid w:val="7943EB73"/>
    <w:rsid w:val="79C6E3E0"/>
    <w:rsid w:val="7A50D6C3"/>
    <w:rsid w:val="7E253E69"/>
    <w:rsid w:val="7E88E1F2"/>
    <w:rsid w:val="7EFED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34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34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34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34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34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34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32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3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Firth, David</cp:lastModifiedBy>
  <cp:revision>5</cp:revision>
  <cp:lastPrinted>2021-06-23T15:08:00Z</cp:lastPrinted>
  <dcterms:created xsi:type="dcterms:W3CDTF">2025-06-27T11:17:00Z</dcterms:created>
  <dcterms:modified xsi:type="dcterms:W3CDTF">2025-06-27T12:50:00Z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FooterShapeIds">
    <vt:lpwstr>447668a5,6ce0e93f,3e3d8e1b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 </vt:lpwstr>
  </property>
</Properties>
</file>